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4951" w14:textId="77777777" w:rsidR="00DD1ECA" w:rsidRPr="001048FD" w:rsidRDefault="00000000" w:rsidP="001048FD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1048FD">
        <w:rPr>
          <w:rFonts w:ascii="仿宋" w:eastAsia="仿宋" w:hAnsi="仿宋" w:hint="eastAsia"/>
          <w:b/>
          <w:bCs/>
          <w:sz w:val="32"/>
          <w:szCs w:val="32"/>
        </w:rPr>
        <w:t>尊重与修正</w:t>
      </w:r>
    </w:p>
    <w:p w14:paraId="082B73E2" w14:textId="77777777" w:rsidR="00DD1ECA" w:rsidRPr="001048FD" w:rsidRDefault="00000000">
      <w:pPr>
        <w:ind w:firstLineChars="200" w:firstLine="440"/>
        <w:rPr>
          <w:rFonts w:ascii="仿宋" w:eastAsia="仿宋" w:hAnsi="仿宋"/>
          <w:sz w:val="22"/>
          <w:szCs w:val="28"/>
        </w:rPr>
      </w:pPr>
      <w:r w:rsidRPr="001048FD">
        <w:rPr>
          <w:rFonts w:ascii="仿宋" w:eastAsia="仿宋" w:hAnsi="仿宋" w:hint="eastAsia"/>
          <w:sz w:val="22"/>
          <w:szCs w:val="28"/>
        </w:rPr>
        <w:t>作为有着30多年教龄的孩子她爸和我，带了近十届学生，有个感慨：一个班的学生尽管同一个老师教，但最后他们却存在着很大的差异，当然这里面除了智力差异，非智力因素（情绪、意志、兴趣、性格、人生观等）的影响也是不可小觑的。而家庭在学生非智力因素发展中起着尤为重要的作用。在这里给大家分享我们陪着孩子一起成长的两个小片段，说说在促进孩子非智力因素发展过程中我们的一些做法和感悟。</w:t>
      </w:r>
    </w:p>
    <w:p w14:paraId="06095536" w14:textId="77777777" w:rsidR="00DD1ECA" w:rsidRPr="001048FD" w:rsidRDefault="00000000">
      <w:pPr>
        <w:rPr>
          <w:rFonts w:ascii="仿宋" w:eastAsia="仿宋" w:hAnsi="仿宋"/>
          <w:sz w:val="22"/>
          <w:szCs w:val="28"/>
        </w:rPr>
      </w:pPr>
      <w:r w:rsidRPr="001048FD">
        <w:rPr>
          <w:rFonts w:ascii="仿宋" w:eastAsia="仿宋" w:hAnsi="仿宋" w:hint="eastAsia"/>
          <w:sz w:val="22"/>
          <w:szCs w:val="28"/>
        </w:rPr>
        <w:t xml:space="preserve">    还记得孩子上幼儿园大班时，看着下午放学提前被校外钢琴培训班接走的小伙伴，好生羡慕，于是央求我们她也想去学。当时觉得她太小，本想着大一点再去。但转念一想，难得她有这样强力的渴求，尽管她不是出于对钢琴真正的喜爱而要去学，但想着弹钢琴可以陶冶情操，同时也可以练习她手指的灵活度和协调性，也能助力孩子脑的发育。于是立马给她报了班。学习了两个多月，当问及她感受如何。出乎意料她告诉我们她不想学了，说老师老说她指尖力量不够，和指导老师</w:t>
      </w:r>
      <w:proofErr w:type="gramStart"/>
      <w:r w:rsidRPr="001048FD">
        <w:rPr>
          <w:rFonts w:ascii="仿宋" w:eastAsia="仿宋" w:hAnsi="仿宋" w:hint="eastAsia"/>
          <w:sz w:val="22"/>
          <w:szCs w:val="28"/>
        </w:rPr>
        <w:t>一</w:t>
      </w:r>
      <w:proofErr w:type="gramEnd"/>
      <w:r w:rsidRPr="001048FD">
        <w:rPr>
          <w:rFonts w:ascii="仿宋" w:eastAsia="仿宋" w:hAnsi="仿宋" w:hint="eastAsia"/>
          <w:sz w:val="22"/>
          <w:szCs w:val="28"/>
        </w:rPr>
        <w:t>沟通，确实她太小，加上体质瘦弱，弹起琴键有些吃力。怎么办？又不能让她半途而废，并且学习器乐演奏对她成长有那么多好处。于是我们便与她商量了一个折中的办法，学古筝，原因是学古筝一不需要那么大的指尖力度，二又能继续一种乐器演奏的学习，但是给她提出了要求，一定得坚持学下去，不能轻言放弃。于是她爽快得答应了，并且一直坚持了七年，中途没喊过一次放弃，当然这也得力于她自己的努力，使她在古筝演奏学习路上不断取得一些小小的成就，激励着她不断前行。</w:t>
      </w:r>
    </w:p>
    <w:p w14:paraId="2F169D42" w14:textId="77777777" w:rsidR="00DD1ECA" w:rsidRPr="001048FD" w:rsidRDefault="00000000">
      <w:pPr>
        <w:ind w:firstLineChars="200" w:firstLine="440"/>
        <w:rPr>
          <w:rFonts w:ascii="仿宋" w:eastAsia="仿宋" w:hAnsi="仿宋"/>
          <w:sz w:val="22"/>
          <w:szCs w:val="28"/>
        </w:rPr>
      </w:pPr>
      <w:r w:rsidRPr="001048FD">
        <w:rPr>
          <w:rFonts w:ascii="仿宋" w:eastAsia="仿宋" w:hAnsi="仿宋" w:hint="eastAsia"/>
          <w:sz w:val="22"/>
          <w:szCs w:val="28"/>
        </w:rPr>
        <w:t>再就是小升</w:t>
      </w:r>
      <w:proofErr w:type="gramStart"/>
      <w:r w:rsidRPr="001048FD">
        <w:rPr>
          <w:rFonts w:ascii="仿宋" w:eastAsia="仿宋" w:hAnsi="仿宋" w:hint="eastAsia"/>
          <w:sz w:val="22"/>
          <w:szCs w:val="28"/>
        </w:rPr>
        <w:t>初面临</w:t>
      </w:r>
      <w:proofErr w:type="gramEnd"/>
      <w:r w:rsidRPr="001048FD">
        <w:rPr>
          <w:rFonts w:ascii="仿宋" w:eastAsia="仿宋" w:hAnsi="仿宋" w:hint="eastAsia"/>
          <w:sz w:val="22"/>
          <w:szCs w:val="28"/>
        </w:rPr>
        <w:t>择校时，由于身边小伙伴陆</w:t>
      </w:r>
      <w:proofErr w:type="gramStart"/>
      <w:r w:rsidRPr="001048FD">
        <w:rPr>
          <w:rFonts w:ascii="仿宋" w:eastAsia="仿宋" w:hAnsi="仿宋" w:hint="eastAsia"/>
          <w:sz w:val="22"/>
          <w:szCs w:val="28"/>
        </w:rPr>
        <w:t>陆续</w:t>
      </w:r>
      <w:proofErr w:type="gramEnd"/>
      <w:r w:rsidRPr="001048FD">
        <w:rPr>
          <w:rFonts w:ascii="仿宋" w:eastAsia="仿宋" w:hAnsi="仿宋" w:hint="eastAsia"/>
          <w:sz w:val="22"/>
          <w:szCs w:val="28"/>
        </w:rPr>
        <w:t>续都到乐山城区、绵阳等外地上学了，她也想着跟风，不可否认我们本县初中无论是教育教学资源、学校管理、以及师资配置与乐山城区比明显落后。但她才十一二岁，心智不够成熟，在品行上很容易被别人带坏。加上外地寄宿制学校上学，一周才回家一次，怕在校受欺负而性格孤僻。另外如果不能进重点班，那和本地上学效果是一样的。但考虑到这是孩子自己的愿望，于是我们和她长谈了一次，给她分析了在外地上学和县内上学的利与弊，但她仍然决定要出去，于是我们做出了一点让步:你可以去外地，但前提是你得能考取奖学金，进重点班。就这样在她自己的努力下顺利进入乐山嘉祥的衔接班，开始了她的初中生活，尽管在起初她也遇到了很多问题，但也在我们不断地鼓励帮助下靠着她最初的信念支撑着，跌跌撞撞地一路走来。</w:t>
      </w:r>
    </w:p>
    <w:p w14:paraId="119BC000" w14:textId="77777777" w:rsidR="00DD1ECA" w:rsidRPr="001048FD" w:rsidRDefault="00000000">
      <w:pPr>
        <w:ind w:firstLineChars="200" w:firstLine="440"/>
        <w:rPr>
          <w:rFonts w:ascii="仿宋" w:eastAsia="仿宋" w:hAnsi="仿宋"/>
          <w:sz w:val="22"/>
          <w:szCs w:val="28"/>
        </w:rPr>
      </w:pPr>
      <w:r w:rsidRPr="001048FD">
        <w:rPr>
          <w:rFonts w:ascii="仿宋" w:eastAsia="仿宋" w:hAnsi="仿宋" w:hint="eastAsia"/>
          <w:sz w:val="22"/>
          <w:szCs w:val="28"/>
        </w:rPr>
        <w:t>从以上陪着孩子成长路上的两个小片段，我们感悟到：我们的孩子他们不是我们的附属品，也不是我们生产线上的一个产品。她们是一个鲜活的、有着自身渴求的个体存在。他们是有思想、有主见、有个性的，对待他们我们首先得尊重他们，尊重他们的想法、他们的看法，甚至他们的做法。然后我们需要做的就是用各种有效的方法不断去修正她的行为。</w:t>
      </w:r>
    </w:p>
    <w:sectPr w:rsidR="00DD1ECA" w:rsidRPr="00104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B2C7B" w14:textId="77777777" w:rsidR="00683860" w:rsidRDefault="00683860" w:rsidP="001048FD">
      <w:r>
        <w:separator/>
      </w:r>
    </w:p>
  </w:endnote>
  <w:endnote w:type="continuationSeparator" w:id="0">
    <w:p w14:paraId="4C8D8194" w14:textId="77777777" w:rsidR="00683860" w:rsidRDefault="00683860" w:rsidP="0010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2A55A" w14:textId="77777777" w:rsidR="00683860" w:rsidRDefault="00683860" w:rsidP="001048FD">
      <w:r>
        <w:separator/>
      </w:r>
    </w:p>
  </w:footnote>
  <w:footnote w:type="continuationSeparator" w:id="0">
    <w:p w14:paraId="6FB69FAC" w14:textId="77777777" w:rsidR="00683860" w:rsidRDefault="00683860" w:rsidP="00104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g5YzY5ZDMyMGIzOTIyNmM2YjBkY2M4YWI3MGFlMjEifQ=="/>
  </w:docVars>
  <w:rsids>
    <w:rsidRoot w:val="4DB53D49"/>
    <w:rsid w:val="001048FD"/>
    <w:rsid w:val="00683860"/>
    <w:rsid w:val="008A4F4F"/>
    <w:rsid w:val="00DD1ECA"/>
    <w:rsid w:val="02AC42AE"/>
    <w:rsid w:val="19305850"/>
    <w:rsid w:val="2D0D4A68"/>
    <w:rsid w:val="4C28678B"/>
    <w:rsid w:val="4DB53D49"/>
    <w:rsid w:val="594868F6"/>
    <w:rsid w:val="72F1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E25AAF"/>
  <w15:docId w15:val="{3E8AC0C7-2A63-4292-AF46-70128645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4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048FD"/>
    <w:rPr>
      <w:kern w:val="2"/>
      <w:sz w:val="18"/>
      <w:szCs w:val="18"/>
    </w:rPr>
  </w:style>
  <w:style w:type="paragraph" w:styleId="a5">
    <w:name w:val="footer"/>
    <w:basedOn w:val="a"/>
    <w:link w:val="a6"/>
    <w:rsid w:val="00104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048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GongTing</cp:lastModifiedBy>
  <cp:revision>2</cp:revision>
  <dcterms:created xsi:type="dcterms:W3CDTF">2023-01-08T13:48:00Z</dcterms:created>
  <dcterms:modified xsi:type="dcterms:W3CDTF">2023-02-16T01:30:00Z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128E88042C94431D8E3D1438F71AE8BA</vt:lpwstr>
  </property>
</Properties>
</file>